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35" w:rsidRDefault="00EE2435" w:rsidP="00D57164">
      <w:pPr>
        <w:widowControl w:val="0"/>
        <w:autoSpaceDE w:val="0"/>
        <w:autoSpaceDN w:val="0"/>
        <w:adjustRightInd w:val="0"/>
        <w:rPr>
          <w:rFonts w:cs="Arial"/>
          <w:b/>
          <w:sz w:val="28"/>
          <w:szCs w:val="28"/>
        </w:rPr>
      </w:pPr>
    </w:p>
    <w:p w:rsidR="00D57164" w:rsidRPr="00005F2E" w:rsidRDefault="00D57164" w:rsidP="00005F2E">
      <w:pPr>
        <w:widowControl w:val="0"/>
        <w:autoSpaceDE w:val="0"/>
        <w:autoSpaceDN w:val="0"/>
        <w:adjustRightInd w:val="0"/>
        <w:jc w:val="both"/>
        <w:rPr>
          <w:rFonts w:cs="Arial"/>
          <w:sz w:val="22"/>
          <w:szCs w:val="22"/>
        </w:rPr>
      </w:pPr>
      <w:r w:rsidRPr="00005F2E">
        <w:rPr>
          <w:rFonts w:cs="Arial"/>
          <w:sz w:val="22"/>
          <w:szCs w:val="22"/>
        </w:rPr>
        <w:t xml:space="preserve">The </w:t>
      </w:r>
      <w:r w:rsidRPr="00005F2E">
        <w:rPr>
          <w:rFonts w:cs="Arial"/>
          <w:i/>
          <w:sz w:val="22"/>
          <w:szCs w:val="22"/>
        </w:rPr>
        <w:t>Disability Services Act 1993</w:t>
      </w:r>
      <w:r w:rsidRPr="00005F2E">
        <w:rPr>
          <w:rFonts w:cs="Arial"/>
          <w:sz w:val="22"/>
          <w:szCs w:val="22"/>
        </w:rPr>
        <w:t xml:space="preserve"> (amended 2004), requires a </w:t>
      </w:r>
      <w:r w:rsidR="00005F2E">
        <w:rPr>
          <w:rFonts w:cs="Arial"/>
          <w:sz w:val="22"/>
          <w:szCs w:val="22"/>
        </w:rPr>
        <w:t>Disability Access and Inclusion Plan (</w:t>
      </w:r>
      <w:r w:rsidRPr="00005F2E">
        <w:rPr>
          <w:rFonts w:cs="Arial"/>
          <w:sz w:val="22"/>
          <w:szCs w:val="22"/>
        </w:rPr>
        <w:t>DAIP</w:t>
      </w:r>
      <w:r w:rsidR="00005F2E">
        <w:rPr>
          <w:rFonts w:cs="Arial"/>
          <w:sz w:val="22"/>
          <w:szCs w:val="22"/>
        </w:rPr>
        <w:t>)</w:t>
      </w:r>
      <w:r w:rsidRPr="00005F2E">
        <w:rPr>
          <w:rFonts w:cs="Arial"/>
          <w:sz w:val="22"/>
          <w:szCs w:val="22"/>
        </w:rPr>
        <w:t xml:space="preserve"> Progress Report from each public authority to show how DAIP strategies meet the desired outcomes specified in the Act.  The Disability Service Regulations 2004 requires public authorities to report progress of the outcomes made by the public authority and any agents and contractors that have been used. The Regulations also require the methods used to inform its agents and contractors of its DAIP.  </w:t>
      </w:r>
    </w:p>
    <w:p w:rsidR="00D57164" w:rsidRDefault="00D57164" w:rsidP="002D075C">
      <w:pPr>
        <w:widowControl w:val="0"/>
        <w:autoSpaceDE w:val="0"/>
        <w:autoSpaceDN w:val="0"/>
        <w:adjustRightInd w:val="0"/>
        <w:spacing w:before="120"/>
        <w:jc w:val="both"/>
        <w:rPr>
          <w:rFonts w:cs="Arial"/>
          <w:sz w:val="22"/>
          <w:szCs w:val="22"/>
        </w:rPr>
      </w:pPr>
      <w:r w:rsidRPr="00005F2E">
        <w:rPr>
          <w:rFonts w:cs="Arial"/>
          <w:sz w:val="22"/>
          <w:szCs w:val="22"/>
        </w:rPr>
        <w:t xml:space="preserve">Please contact the </w:t>
      </w:r>
      <w:r w:rsidR="00180DDC" w:rsidRPr="00005F2E">
        <w:rPr>
          <w:rFonts w:cs="Arial"/>
          <w:sz w:val="22"/>
          <w:szCs w:val="22"/>
        </w:rPr>
        <w:t xml:space="preserve">City of Karratha </w:t>
      </w:r>
      <w:r w:rsidR="00EE2435" w:rsidRPr="00005F2E">
        <w:rPr>
          <w:rFonts w:cs="Arial"/>
          <w:sz w:val="22"/>
          <w:szCs w:val="22"/>
        </w:rPr>
        <w:t>Community Engagement Team</w:t>
      </w:r>
      <w:r w:rsidRPr="00005F2E">
        <w:rPr>
          <w:rFonts w:cs="Arial"/>
          <w:sz w:val="22"/>
          <w:szCs w:val="22"/>
        </w:rPr>
        <w:t xml:space="preserve"> on 9</w:t>
      </w:r>
      <w:r w:rsidR="00EE2435" w:rsidRPr="00005F2E">
        <w:rPr>
          <w:rFonts w:cs="Arial"/>
          <w:sz w:val="22"/>
          <w:szCs w:val="22"/>
        </w:rPr>
        <w:t>186</w:t>
      </w:r>
      <w:r w:rsidR="00EA6939" w:rsidRPr="00005F2E">
        <w:rPr>
          <w:rFonts w:cs="Arial"/>
          <w:sz w:val="22"/>
          <w:szCs w:val="22"/>
        </w:rPr>
        <w:t xml:space="preserve"> </w:t>
      </w:r>
      <w:r w:rsidR="00EE2435" w:rsidRPr="00005F2E">
        <w:rPr>
          <w:rFonts w:cs="Arial"/>
          <w:sz w:val="22"/>
          <w:szCs w:val="22"/>
        </w:rPr>
        <w:t>8555</w:t>
      </w:r>
      <w:r w:rsidRPr="00005F2E">
        <w:rPr>
          <w:rFonts w:cs="Arial"/>
          <w:sz w:val="22"/>
          <w:szCs w:val="22"/>
        </w:rPr>
        <w:t xml:space="preserve"> if you have any questions regarding reporting requirements.</w:t>
      </w:r>
    </w:p>
    <w:p w:rsidR="00005F2E" w:rsidRPr="00005F2E" w:rsidRDefault="00005F2E" w:rsidP="00005F2E">
      <w:pPr>
        <w:widowControl w:val="0"/>
        <w:autoSpaceDE w:val="0"/>
        <w:autoSpaceDN w:val="0"/>
        <w:adjustRightInd w:val="0"/>
        <w:jc w:val="both"/>
        <w:rPr>
          <w:rFonts w:cs="Arial"/>
          <w:sz w:val="22"/>
          <w:szCs w:val="22"/>
        </w:rPr>
      </w:pPr>
    </w:p>
    <w:p w:rsidR="00D57164" w:rsidRPr="00005F2E" w:rsidRDefault="00D57164" w:rsidP="00005F2E">
      <w:pPr>
        <w:pStyle w:val="Heading1"/>
        <w:spacing w:before="0"/>
        <w:rPr>
          <w:rFonts w:eastAsia="Times New Roman" w:cs="Arial"/>
          <w:bCs w:val="0"/>
          <w:sz w:val="22"/>
          <w:szCs w:val="22"/>
        </w:rPr>
      </w:pPr>
      <w:r w:rsidRPr="00005F2E">
        <w:rPr>
          <w:rFonts w:eastAsia="Times New Roman" w:cs="Arial"/>
          <w:bCs w:val="0"/>
          <w:sz w:val="22"/>
          <w:szCs w:val="22"/>
        </w:rPr>
        <w:t xml:space="preserve">DAIP Contractor Progress Report </w:t>
      </w:r>
    </w:p>
    <w:p w:rsidR="00D57164" w:rsidRPr="00005F2E" w:rsidRDefault="00D57164" w:rsidP="00D57164">
      <w:pPr>
        <w:widowControl w:val="0"/>
        <w:autoSpaceDE w:val="0"/>
        <w:autoSpaceDN w:val="0"/>
        <w:adjustRightInd w:val="0"/>
        <w:rPr>
          <w:rFonts w:cs="Arial"/>
          <w:b/>
          <w:bCs/>
          <w:sz w:val="22"/>
          <w:szCs w:val="22"/>
        </w:rPr>
      </w:pPr>
    </w:p>
    <w:tbl>
      <w:tblPr>
        <w:tblStyle w:val="TableGrid"/>
        <w:tblW w:w="0" w:type="auto"/>
        <w:tblLook w:val="04A0" w:firstRow="1" w:lastRow="0" w:firstColumn="1" w:lastColumn="0" w:noHBand="0" w:noVBand="1"/>
      </w:tblPr>
      <w:tblGrid>
        <w:gridCol w:w="3964"/>
        <w:gridCol w:w="5052"/>
      </w:tblGrid>
      <w:tr w:rsidR="00180DDC" w:rsidRPr="00005F2E" w:rsidTr="00005F2E">
        <w:tc>
          <w:tcPr>
            <w:tcW w:w="3964" w:type="dxa"/>
          </w:tcPr>
          <w:p w:rsidR="00180DDC" w:rsidRPr="00005F2E" w:rsidRDefault="00180DDC" w:rsidP="00180DDC">
            <w:pPr>
              <w:widowControl w:val="0"/>
              <w:tabs>
                <w:tab w:val="left" w:pos="3686"/>
                <w:tab w:val="left" w:pos="8789"/>
                <w:tab w:val="left" w:pos="9639"/>
              </w:tabs>
              <w:autoSpaceDE w:val="0"/>
              <w:autoSpaceDN w:val="0"/>
              <w:adjustRightInd w:val="0"/>
              <w:rPr>
                <w:rFonts w:cs="Arial"/>
                <w:b/>
                <w:sz w:val="22"/>
                <w:szCs w:val="22"/>
              </w:rPr>
            </w:pPr>
            <w:r w:rsidRPr="00005F2E">
              <w:rPr>
                <w:rFonts w:cs="Arial"/>
                <w:b/>
                <w:sz w:val="22"/>
                <w:szCs w:val="22"/>
              </w:rPr>
              <w:t>Name of project:</w:t>
            </w:r>
          </w:p>
        </w:tc>
        <w:tc>
          <w:tcPr>
            <w:tcW w:w="5052" w:type="dxa"/>
          </w:tcPr>
          <w:sdt>
            <w:sdtPr>
              <w:rPr>
                <w:rFonts w:cs="Arial"/>
                <w:sz w:val="22"/>
                <w:szCs w:val="22"/>
              </w:rPr>
              <w:alias w:val="Insert name of project"/>
              <w:tag w:val="Insert name of project"/>
              <w:id w:val="701760677"/>
              <w:placeholder>
                <w:docPart w:val="DefaultPlaceholder_1081868574"/>
              </w:placeholder>
              <w:showingPlcHdr/>
            </w:sdtPr>
            <w:sdtEndPr/>
            <w:sdtContent>
              <w:p w:rsidR="00180DDC" w:rsidRPr="00005F2E" w:rsidRDefault="00180DDC" w:rsidP="00180DDC">
                <w:pPr>
                  <w:widowControl w:val="0"/>
                  <w:tabs>
                    <w:tab w:val="left" w:pos="3686"/>
                    <w:tab w:val="left" w:pos="8789"/>
                    <w:tab w:val="left" w:pos="9639"/>
                  </w:tabs>
                  <w:autoSpaceDE w:val="0"/>
                  <w:autoSpaceDN w:val="0"/>
                  <w:adjustRightInd w:val="0"/>
                  <w:rPr>
                    <w:rFonts w:cs="Arial"/>
                    <w:sz w:val="22"/>
                    <w:szCs w:val="22"/>
                  </w:rPr>
                </w:pPr>
                <w:r w:rsidRPr="00005F2E">
                  <w:rPr>
                    <w:rStyle w:val="PlaceholderText"/>
                    <w:rFonts w:eastAsiaTheme="minorHAnsi" w:cs="Arial"/>
                    <w:sz w:val="22"/>
                    <w:szCs w:val="22"/>
                  </w:rPr>
                  <w:t>Click here to enter text.</w:t>
                </w:r>
              </w:p>
            </w:sdtContent>
          </w:sdt>
          <w:p w:rsidR="00180DDC" w:rsidRPr="00005F2E" w:rsidRDefault="00180DDC" w:rsidP="00180DDC">
            <w:pPr>
              <w:widowControl w:val="0"/>
              <w:tabs>
                <w:tab w:val="left" w:pos="3686"/>
                <w:tab w:val="left" w:pos="8789"/>
                <w:tab w:val="left" w:pos="9639"/>
              </w:tabs>
              <w:autoSpaceDE w:val="0"/>
              <w:autoSpaceDN w:val="0"/>
              <w:adjustRightInd w:val="0"/>
              <w:rPr>
                <w:rFonts w:cs="Arial"/>
                <w:sz w:val="22"/>
                <w:szCs w:val="22"/>
              </w:rPr>
            </w:pPr>
          </w:p>
        </w:tc>
      </w:tr>
      <w:tr w:rsidR="00180DDC" w:rsidRPr="00005F2E" w:rsidTr="00005F2E">
        <w:tc>
          <w:tcPr>
            <w:tcW w:w="3964" w:type="dxa"/>
          </w:tcPr>
          <w:p w:rsidR="00180DDC" w:rsidRPr="00005F2E" w:rsidRDefault="00180DDC" w:rsidP="00180DDC">
            <w:pPr>
              <w:widowControl w:val="0"/>
              <w:tabs>
                <w:tab w:val="left" w:pos="3686"/>
                <w:tab w:val="left" w:pos="8789"/>
                <w:tab w:val="left" w:pos="9639"/>
              </w:tabs>
              <w:autoSpaceDE w:val="0"/>
              <w:autoSpaceDN w:val="0"/>
              <w:adjustRightInd w:val="0"/>
              <w:rPr>
                <w:rFonts w:cs="Arial"/>
                <w:b/>
                <w:sz w:val="22"/>
                <w:szCs w:val="22"/>
              </w:rPr>
            </w:pPr>
            <w:r w:rsidRPr="00005F2E">
              <w:rPr>
                <w:rFonts w:cs="Arial"/>
                <w:b/>
                <w:sz w:val="22"/>
                <w:szCs w:val="22"/>
              </w:rPr>
              <w:t>Nature of contracted service:</w:t>
            </w:r>
          </w:p>
        </w:tc>
        <w:tc>
          <w:tcPr>
            <w:tcW w:w="5052" w:type="dxa"/>
          </w:tcPr>
          <w:sdt>
            <w:sdtPr>
              <w:rPr>
                <w:rFonts w:cs="Arial"/>
                <w:sz w:val="22"/>
                <w:szCs w:val="22"/>
              </w:rPr>
              <w:alias w:val="Describe nature of contracted service"/>
              <w:tag w:val="Describe nature of contracted service"/>
              <w:id w:val="-2008198959"/>
              <w:placeholder>
                <w:docPart w:val="DefaultPlaceholder_1081868574"/>
              </w:placeholder>
              <w:showingPlcHdr/>
            </w:sdtPr>
            <w:sdtEndPr/>
            <w:sdtContent>
              <w:p w:rsidR="00180DDC" w:rsidRPr="00005F2E" w:rsidRDefault="00180DDC" w:rsidP="00180DDC">
                <w:pPr>
                  <w:widowControl w:val="0"/>
                  <w:tabs>
                    <w:tab w:val="left" w:pos="3686"/>
                    <w:tab w:val="left" w:pos="8789"/>
                    <w:tab w:val="left" w:pos="9639"/>
                  </w:tabs>
                  <w:autoSpaceDE w:val="0"/>
                  <w:autoSpaceDN w:val="0"/>
                  <w:adjustRightInd w:val="0"/>
                  <w:rPr>
                    <w:rFonts w:cs="Arial"/>
                    <w:sz w:val="22"/>
                    <w:szCs w:val="22"/>
                  </w:rPr>
                </w:pPr>
                <w:r w:rsidRPr="00005F2E">
                  <w:rPr>
                    <w:rStyle w:val="PlaceholderText"/>
                    <w:rFonts w:eastAsiaTheme="minorHAnsi" w:cs="Arial"/>
                    <w:sz w:val="22"/>
                    <w:szCs w:val="22"/>
                  </w:rPr>
                  <w:t>Click here to enter text.</w:t>
                </w:r>
              </w:p>
            </w:sdtContent>
          </w:sdt>
          <w:p w:rsidR="00180DDC" w:rsidRPr="00005F2E" w:rsidRDefault="00180DDC" w:rsidP="00180DDC">
            <w:pPr>
              <w:widowControl w:val="0"/>
              <w:tabs>
                <w:tab w:val="left" w:pos="3686"/>
                <w:tab w:val="left" w:pos="8789"/>
                <w:tab w:val="left" w:pos="9639"/>
              </w:tabs>
              <w:autoSpaceDE w:val="0"/>
              <w:autoSpaceDN w:val="0"/>
              <w:adjustRightInd w:val="0"/>
              <w:rPr>
                <w:rFonts w:cs="Arial"/>
                <w:sz w:val="22"/>
                <w:szCs w:val="22"/>
              </w:rPr>
            </w:pPr>
          </w:p>
        </w:tc>
      </w:tr>
      <w:tr w:rsidR="00180DDC" w:rsidRPr="00005F2E" w:rsidTr="00005F2E">
        <w:tc>
          <w:tcPr>
            <w:tcW w:w="3964" w:type="dxa"/>
          </w:tcPr>
          <w:p w:rsidR="00180DDC" w:rsidRPr="00005F2E" w:rsidRDefault="00180DDC" w:rsidP="00180DDC">
            <w:pPr>
              <w:widowControl w:val="0"/>
              <w:tabs>
                <w:tab w:val="left" w:pos="3686"/>
                <w:tab w:val="left" w:pos="8789"/>
                <w:tab w:val="left" w:pos="9639"/>
              </w:tabs>
              <w:autoSpaceDE w:val="0"/>
              <w:autoSpaceDN w:val="0"/>
              <w:adjustRightInd w:val="0"/>
              <w:rPr>
                <w:rFonts w:cs="Arial"/>
                <w:b/>
                <w:sz w:val="22"/>
                <w:szCs w:val="22"/>
              </w:rPr>
            </w:pPr>
            <w:r w:rsidRPr="00005F2E">
              <w:rPr>
                <w:rFonts w:cs="Arial"/>
                <w:b/>
                <w:sz w:val="22"/>
                <w:szCs w:val="22"/>
              </w:rPr>
              <w:t>Name of supplier contact person:</w:t>
            </w:r>
          </w:p>
        </w:tc>
        <w:tc>
          <w:tcPr>
            <w:tcW w:w="5052" w:type="dxa"/>
          </w:tcPr>
          <w:sdt>
            <w:sdtPr>
              <w:rPr>
                <w:rFonts w:cs="Arial"/>
                <w:sz w:val="22"/>
                <w:szCs w:val="22"/>
              </w:rPr>
              <w:alias w:val="Provide name of supplier contact person"/>
              <w:tag w:val="Provide name of supplier contact person"/>
              <w:id w:val="-969439647"/>
              <w:placeholder>
                <w:docPart w:val="DefaultPlaceholder_1081868574"/>
              </w:placeholder>
              <w:showingPlcHdr/>
            </w:sdtPr>
            <w:sdtEndPr/>
            <w:sdtContent>
              <w:p w:rsidR="00180DDC" w:rsidRPr="00005F2E" w:rsidRDefault="00180DDC" w:rsidP="00180DDC">
                <w:pPr>
                  <w:widowControl w:val="0"/>
                  <w:tabs>
                    <w:tab w:val="left" w:pos="3686"/>
                    <w:tab w:val="left" w:pos="8789"/>
                    <w:tab w:val="left" w:pos="9639"/>
                  </w:tabs>
                  <w:autoSpaceDE w:val="0"/>
                  <w:autoSpaceDN w:val="0"/>
                  <w:adjustRightInd w:val="0"/>
                  <w:rPr>
                    <w:rFonts w:cs="Arial"/>
                    <w:sz w:val="22"/>
                    <w:szCs w:val="22"/>
                  </w:rPr>
                </w:pPr>
                <w:r w:rsidRPr="00005F2E">
                  <w:rPr>
                    <w:rStyle w:val="PlaceholderText"/>
                    <w:rFonts w:eastAsiaTheme="minorHAnsi" w:cs="Arial"/>
                    <w:sz w:val="22"/>
                    <w:szCs w:val="22"/>
                  </w:rPr>
                  <w:t>Click here to enter text.</w:t>
                </w:r>
              </w:p>
            </w:sdtContent>
          </w:sdt>
          <w:p w:rsidR="00180DDC" w:rsidRPr="00005F2E" w:rsidRDefault="00180DDC" w:rsidP="00180DDC">
            <w:pPr>
              <w:widowControl w:val="0"/>
              <w:tabs>
                <w:tab w:val="left" w:pos="3686"/>
                <w:tab w:val="left" w:pos="8789"/>
                <w:tab w:val="left" w:pos="9639"/>
              </w:tabs>
              <w:autoSpaceDE w:val="0"/>
              <w:autoSpaceDN w:val="0"/>
              <w:adjustRightInd w:val="0"/>
              <w:rPr>
                <w:rFonts w:cs="Arial"/>
                <w:sz w:val="22"/>
                <w:szCs w:val="22"/>
              </w:rPr>
            </w:pPr>
          </w:p>
        </w:tc>
      </w:tr>
      <w:tr w:rsidR="00A50DBB" w:rsidRPr="00005F2E" w:rsidTr="00005F2E">
        <w:tc>
          <w:tcPr>
            <w:tcW w:w="3964" w:type="dxa"/>
          </w:tcPr>
          <w:p w:rsidR="00A50DBB" w:rsidRPr="00005F2E" w:rsidRDefault="00A50DBB" w:rsidP="00180DDC">
            <w:pPr>
              <w:widowControl w:val="0"/>
              <w:tabs>
                <w:tab w:val="left" w:pos="3686"/>
                <w:tab w:val="left" w:pos="8789"/>
                <w:tab w:val="left" w:pos="9639"/>
              </w:tabs>
              <w:autoSpaceDE w:val="0"/>
              <w:autoSpaceDN w:val="0"/>
              <w:adjustRightInd w:val="0"/>
              <w:rPr>
                <w:rFonts w:cs="Arial"/>
                <w:b/>
                <w:sz w:val="22"/>
                <w:szCs w:val="22"/>
              </w:rPr>
            </w:pPr>
            <w:r w:rsidRPr="00005F2E">
              <w:rPr>
                <w:rFonts w:cs="Arial"/>
                <w:b/>
                <w:sz w:val="22"/>
                <w:szCs w:val="22"/>
              </w:rPr>
              <w:t>Name of City of Karratha contact:</w:t>
            </w:r>
          </w:p>
          <w:p w:rsidR="00A50DBB" w:rsidRPr="00005F2E" w:rsidRDefault="00A50DBB" w:rsidP="00180DDC">
            <w:pPr>
              <w:widowControl w:val="0"/>
              <w:tabs>
                <w:tab w:val="left" w:pos="3686"/>
                <w:tab w:val="left" w:pos="8789"/>
                <w:tab w:val="left" w:pos="9639"/>
              </w:tabs>
              <w:autoSpaceDE w:val="0"/>
              <w:autoSpaceDN w:val="0"/>
              <w:adjustRightInd w:val="0"/>
              <w:rPr>
                <w:rFonts w:cs="Arial"/>
                <w:b/>
                <w:sz w:val="22"/>
                <w:szCs w:val="22"/>
              </w:rPr>
            </w:pPr>
          </w:p>
        </w:tc>
        <w:sdt>
          <w:sdtPr>
            <w:rPr>
              <w:rFonts w:cs="Arial"/>
              <w:sz w:val="22"/>
              <w:szCs w:val="22"/>
            </w:rPr>
            <w:alias w:val="Provide name of City of Karratha contact"/>
            <w:tag w:val="Provide name of City of Karratha contact"/>
            <w:id w:val="1355694377"/>
            <w:placeholder>
              <w:docPart w:val="DefaultPlaceholder_1081868574"/>
            </w:placeholder>
            <w:showingPlcHdr/>
          </w:sdtPr>
          <w:sdtEndPr/>
          <w:sdtContent>
            <w:tc>
              <w:tcPr>
                <w:tcW w:w="5052" w:type="dxa"/>
              </w:tcPr>
              <w:p w:rsidR="00A50DBB" w:rsidRPr="00005F2E" w:rsidRDefault="00A50DBB" w:rsidP="00180DDC">
                <w:pPr>
                  <w:widowControl w:val="0"/>
                  <w:tabs>
                    <w:tab w:val="left" w:pos="3686"/>
                    <w:tab w:val="left" w:pos="8789"/>
                    <w:tab w:val="left" w:pos="9639"/>
                  </w:tabs>
                  <w:autoSpaceDE w:val="0"/>
                  <w:autoSpaceDN w:val="0"/>
                  <w:adjustRightInd w:val="0"/>
                  <w:rPr>
                    <w:rFonts w:cs="Arial"/>
                    <w:sz w:val="22"/>
                    <w:szCs w:val="22"/>
                  </w:rPr>
                </w:pPr>
                <w:r w:rsidRPr="00005F2E">
                  <w:rPr>
                    <w:rStyle w:val="PlaceholderText"/>
                    <w:rFonts w:eastAsiaTheme="minorHAnsi" w:cs="Arial"/>
                    <w:sz w:val="22"/>
                    <w:szCs w:val="22"/>
                  </w:rPr>
                  <w:t>Click here to enter text.</w:t>
                </w:r>
              </w:p>
            </w:tc>
          </w:sdtContent>
        </w:sdt>
      </w:tr>
      <w:tr w:rsidR="00180DDC" w:rsidRPr="00005F2E" w:rsidTr="00005F2E">
        <w:tc>
          <w:tcPr>
            <w:tcW w:w="3964" w:type="dxa"/>
          </w:tcPr>
          <w:p w:rsidR="00180DDC" w:rsidRPr="00005F2E" w:rsidRDefault="00180DDC" w:rsidP="00180DDC">
            <w:pPr>
              <w:widowControl w:val="0"/>
              <w:tabs>
                <w:tab w:val="left" w:pos="3686"/>
                <w:tab w:val="left" w:pos="8789"/>
                <w:tab w:val="left" w:pos="9639"/>
              </w:tabs>
              <w:autoSpaceDE w:val="0"/>
              <w:autoSpaceDN w:val="0"/>
              <w:adjustRightInd w:val="0"/>
              <w:rPr>
                <w:rFonts w:cs="Arial"/>
                <w:b/>
                <w:sz w:val="22"/>
                <w:szCs w:val="22"/>
              </w:rPr>
            </w:pPr>
            <w:r w:rsidRPr="00005F2E">
              <w:rPr>
                <w:rFonts w:cs="Arial"/>
                <w:b/>
                <w:sz w:val="22"/>
                <w:szCs w:val="22"/>
              </w:rPr>
              <w:t>Supplier contact phone number:</w:t>
            </w:r>
          </w:p>
        </w:tc>
        <w:tc>
          <w:tcPr>
            <w:tcW w:w="5052" w:type="dxa"/>
          </w:tcPr>
          <w:sdt>
            <w:sdtPr>
              <w:rPr>
                <w:rFonts w:cs="Arial"/>
                <w:sz w:val="22"/>
                <w:szCs w:val="22"/>
              </w:rPr>
              <w:alias w:val="Provide supplier contact phone number"/>
              <w:tag w:val="Provide supplier contact phone number"/>
              <w:id w:val="78950515"/>
              <w:placeholder>
                <w:docPart w:val="DefaultPlaceholder_1081868574"/>
              </w:placeholder>
              <w:showingPlcHdr/>
            </w:sdtPr>
            <w:sdtEndPr/>
            <w:sdtContent>
              <w:p w:rsidR="00180DDC" w:rsidRPr="00005F2E" w:rsidRDefault="00A50DBB" w:rsidP="00180DDC">
                <w:pPr>
                  <w:widowControl w:val="0"/>
                  <w:tabs>
                    <w:tab w:val="left" w:pos="3686"/>
                    <w:tab w:val="left" w:pos="8789"/>
                    <w:tab w:val="left" w:pos="9639"/>
                  </w:tabs>
                  <w:autoSpaceDE w:val="0"/>
                  <w:autoSpaceDN w:val="0"/>
                  <w:adjustRightInd w:val="0"/>
                  <w:rPr>
                    <w:rFonts w:cs="Arial"/>
                    <w:sz w:val="22"/>
                    <w:szCs w:val="22"/>
                  </w:rPr>
                </w:pPr>
                <w:r w:rsidRPr="00005F2E">
                  <w:rPr>
                    <w:rStyle w:val="PlaceholderText"/>
                    <w:rFonts w:eastAsiaTheme="minorHAnsi" w:cs="Arial"/>
                    <w:sz w:val="22"/>
                    <w:szCs w:val="22"/>
                  </w:rPr>
                  <w:t>Click here to enter text.</w:t>
                </w:r>
              </w:p>
            </w:sdtContent>
          </w:sdt>
          <w:p w:rsidR="00180DDC" w:rsidRPr="00005F2E" w:rsidRDefault="00180DDC" w:rsidP="00180DDC">
            <w:pPr>
              <w:widowControl w:val="0"/>
              <w:tabs>
                <w:tab w:val="left" w:pos="3686"/>
                <w:tab w:val="left" w:pos="8789"/>
                <w:tab w:val="left" w:pos="9639"/>
              </w:tabs>
              <w:autoSpaceDE w:val="0"/>
              <w:autoSpaceDN w:val="0"/>
              <w:adjustRightInd w:val="0"/>
              <w:rPr>
                <w:rFonts w:cs="Arial"/>
                <w:sz w:val="22"/>
                <w:szCs w:val="22"/>
              </w:rPr>
            </w:pPr>
          </w:p>
        </w:tc>
      </w:tr>
      <w:tr w:rsidR="00180DDC" w:rsidRPr="00005F2E" w:rsidTr="002D075C">
        <w:trPr>
          <w:trHeight w:val="257"/>
        </w:trPr>
        <w:tc>
          <w:tcPr>
            <w:tcW w:w="3964" w:type="dxa"/>
          </w:tcPr>
          <w:p w:rsidR="00180DDC" w:rsidRPr="00005F2E" w:rsidRDefault="00180DDC" w:rsidP="00180DDC">
            <w:pPr>
              <w:widowControl w:val="0"/>
              <w:tabs>
                <w:tab w:val="left" w:pos="3686"/>
                <w:tab w:val="left" w:pos="8789"/>
                <w:tab w:val="left" w:pos="9639"/>
              </w:tabs>
              <w:autoSpaceDE w:val="0"/>
              <w:autoSpaceDN w:val="0"/>
              <w:adjustRightInd w:val="0"/>
              <w:rPr>
                <w:rFonts w:cs="Arial"/>
                <w:b/>
                <w:sz w:val="22"/>
                <w:szCs w:val="22"/>
              </w:rPr>
            </w:pPr>
            <w:r w:rsidRPr="00005F2E">
              <w:rPr>
                <w:rFonts w:cs="Arial"/>
                <w:b/>
                <w:sz w:val="22"/>
                <w:szCs w:val="22"/>
              </w:rPr>
              <w:t>Supplier contact email:</w:t>
            </w:r>
          </w:p>
        </w:tc>
        <w:tc>
          <w:tcPr>
            <w:tcW w:w="5052" w:type="dxa"/>
          </w:tcPr>
          <w:sdt>
            <w:sdtPr>
              <w:rPr>
                <w:rFonts w:cs="Arial"/>
                <w:sz w:val="22"/>
                <w:szCs w:val="22"/>
              </w:rPr>
              <w:alias w:val="Provide supplier contact email"/>
              <w:tag w:val="Provide supplier contact email"/>
              <w:id w:val="-1861339947"/>
              <w:placeholder>
                <w:docPart w:val="DefaultPlaceholder_1081868574"/>
              </w:placeholder>
              <w:showingPlcHdr/>
            </w:sdtPr>
            <w:sdtEndPr/>
            <w:sdtContent>
              <w:p w:rsidR="00180DDC" w:rsidRPr="00005F2E" w:rsidRDefault="00A50DBB" w:rsidP="00180DDC">
                <w:pPr>
                  <w:widowControl w:val="0"/>
                  <w:tabs>
                    <w:tab w:val="left" w:pos="3686"/>
                    <w:tab w:val="left" w:pos="8789"/>
                    <w:tab w:val="left" w:pos="9639"/>
                  </w:tabs>
                  <w:autoSpaceDE w:val="0"/>
                  <w:autoSpaceDN w:val="0"/>
                  <w:adjustRightInd w:val="0"/>
                  <w:rPr>
                    <w:rFonts w:cs="Arial"/>
                    <w:sz w:val="22"/>
                    <w:szCs w:val="22"/>
                  </w:rPr>
                </w:pPr>
                <w:r w:rsidRPr="00005F2E">
                  <w:rPr>
                    <w:rStyle w:val="PlaceholderText"/>
                    <w:rFonts w:eastAsiaTheme="minorHAnsi" w:cs="Arial"/>
                    <w:sz w:val="22"/>
                    <w:szCs w:val="22"/>
                  </w:rPr>
                  <w:t>Click here to enter text.</w:t>
                </w:r>
              </w:p>
            </w:sdtContent>
          </w:sdt>
          <w:p w:rsidR="00180DDC" w:rsidRPr="00005F2E" w:rsidRDefault="00180DDC" w:rsidP="00180DDC">
            <w:pPr>
              <w:widowControl w:val="0"/>
              <w:tabs>
                <w:tab w:val="left" w:pos="3686"/>
                <w:tab w:val="left" w:pos="8789"/>
                <w:tab w:val="left" w:pos="9639"/>
              </w:tabs>
              <w:autoSpaceDE w:val="0"/>
              <w:autoSpaceDN w:val="0"/>
              <w:adjustRightInd w:val="0"/>
              <w:rPr>
                <w:rFonts w:cs="Arial"/>
                <w:sz w:val="22"/>
                <w:szCs w:val="22"/>
              </w:rPr>
            </w:pPr>
          </w:p>
        </w:tc>
      </w:tr>
    </w:tbl>
    <w:p w:rsidR="00180DDC" w:rsidRPr="00005F2E" w:rsidRDefault="00180DDC" w:rsidP="00005F2E">
      <w:pPr>
        <w:widowControl w:val="0"/>
        <w:tabs>
          <w:tab w:val="left" w:pos="3686"/>
          <w:tab w:val="left" w:pos="8789"/>
          <w:tab w:val="left" w:pos="9639"/>
        </w:tabs>
        <w:autoSpaceDE w:val="0"/>
        <w:autoSpaceDN w:val="0"/>
        <w:adjustRightInd w:val="0"/>
        <w:rPr>
          <w:rFonts w:cs="Arial"/>
          <w:sz w:val="22"/>
          <w:szCs w:val="22"/>
        </w:rPr>
      </w:pPr>
    </w:p>
    <w:p w:rsidR="00D57164" w:rsidRPr="00005F2E" w:rsidRDefault="00D57164" w:rsidP="00005F2E">
      <w:pPr>
        <w:pStyle w:val="Heading2"/>
        <w:spacing w:before="0"/>
        <w:jc w:val="both"/>
        <w:rPr>
          <w:rFonts w:cs="Arial"/>
          <w:sz w:val="22"/>
          <w:szCs w:val="22"/>
        </w:rPr>
      </w:pPr>
      <w:r w:rsidRPr="00005F2E">
        <w:rPr>
          <w:rFonts w:cs="Arial"/>
          <w:sz w:val="22"/>
          <w:szCs w:val="22"/>
        </w:rPr>
        <w:t>Purpose</w:t>
      </w:r>
    </w:p>
    <w:p w:rsidR="00D57164" w:rsidRPr="00005F2E" w:rsidRDefault="00D57164" w:rsidP="00005F2E">
      <w:pPr>
        <w:widowControl w:val="0"/>
        <w:tabs>
          <w:tab w:val="left" w:pos="9639"/>
        </w:tabs>
        <w:autoSpaceDE w:val="0"/>
        <w:autoSpaceDN w:val="0"/>
        <w:adjustRightInd w:val="0"/>
        <w:jc w:val="both"/>
        <w:rPr>
          <w:rFonts w:cs="Arial"/>
          <w:sz w:val="22"/>
          <w:szCs w:val="22"/>
        </w:rPr>
      </w:pPr>
      <w:r w:rsidRPr="00005F2E">
        <w:rPr>
          <w:rFonts w:cs="Arial"/>
          <w:sz w:val="22"/>
          <w:szCs w:val="22"/>
        </w:rPr>
        <w:t xml:space="preserve">This reporting sheet assists contractors to identify which outcome areas they are working in. It also serves as a reference for all contractors and their staff about how to provide a more accessible service. </w:t>
      </w:r>
    </w:p>
    <w:p w:rsidR="00D57164" w:rsidRPr="00005F2E" w:rsidRDefault="00D57164" w:rsidP="002D075C">
      <w:pPr>
        <w:widowControl w:val="0"/>
        <w:tabs>
          <w:tab w:val="left" w:pos="9639"/>
        </w:tabs>
        <w:autoSpaceDE w:val="0"/>
        <w:autoSpaceDN w:val="0"/>
        <w:adjustRightInd w:val="0"/>
        <w:spacing w:before="120"/>
        <w:jc w:val="both"/>
        <w:rPr>
          <w:rFonts w:cs="Arial"/>
          <w:sz w:val="22"/>
          <w:szCs w:val="22"/>
        </w:rPr>
      </w:pPr>
      <w:r w:rsidRPr="00005F2E">
        <w:rPr>
          <w:rFonts w:cs="Arial"/>
          <w:sz w:val="22"/>
          <w:szCs w:val="22"/>
        </w:rPr>
        <w:t>It is noted that not all outcomes will be applicable to the service</w:t>
      </w:r>
      <w:r w:rsidR="005C6DA4" w:rsidRPr="00005F2E">
        <w:rPr>
          <w:rFonts w:cs="Arial"/>
          <w:sz w:val="22"/>
          <w:szCs w:val="22"/>
        </w:rPr>
        <w:t xml:space="preserve">s you provide on behalf of City of Karratha. </w:t>
      </w:r>
    </w:p>
    <w:p w:rsidR="00A50DBB" w:rsidRPr="00005F2E" w:rsidRDefault="00180DDC" w:rsidP="002D075C">
      <w:pPr>
        <w:widowControl w:val="0"/>
        <w:autoSpaceDE w:val="0"/>
        <w:autoSpaceDN w:val="0"/>
        <w:adjustRightInd w:val="0"/>
        <w:spacing w:before="120"/>
        <w:jc w:val="both"/>
        <w:rPr>
          <w:rFonts w:cs="Arial"/>
          <w:sz w:val="22"/>
          <w:szCs w:val="22"/>
        </w:rPr>
      </w:pPr>
      <w:r w:rsidRPr="00005F2E">
        <w:rPr>
          <w:rFonts w:cs="Arial"/>
          <w:sz w:val="22"/>
          <w:szCs w:val="22"/>
        </w:rPr>
        <w:t>P</w:t>
      </w:r>
      <w:r w:rsidR="00D57164" w:rsidRPr="00005F2E">
        <w:rPr>
          <w:rFonts w:cs="Arial"/>
          <w:sz w:val="22"/>
          <w:szCs w:val="22"/>
        </w:rPr>
        <w:t xml:space="preserve">lease forward </w:t>
      </w:r>
      <w:r w:rsidRPr="00005F2E">
        <w:rPr>
          <w:rFonts w:cs="Arial"/>
          <w:sz w:val="22"/>
          <w:szCs w:val="22"/>
        </w:rPr>
        <w:t xml:space="preserve">this completed </w:t>
      </w:r>
      <w:r w:rsidR="00A50DBB" w:rsidRPr="00005F2E">
        <w:rPr>
          <w:rFonts w:cs="Arial"/>
          <w:sz w:val="22"/>
          <w:szCs w:val="22"/>
        </w:rPr>
        <w:t>report</w:t>
      </w:r>
      <w:r w:rsidR="00D57164" w:rsidRPr="00005F2E">
        <w:rPr>
          <w:rFonts w:cs="Arial"/>
          <w:sz w:val="22"/>
          <w:szCs w:val="22"/>
        </w:rPr>
        <w:t xml:space="preserve"> to</w:t>
      </w:r>
      <w:r w:rsidRPr="00005F2E">
        <w:rPr>
          <w:rFonts w:cs="Arial"/>
          <w:sz w:val="22"/>
          <w:szCs w:val="22"/>
        </w:rPr>
        <w:t xml:space="preserve"> your nominated project contact person at</w:t>
      </w:r>
      <w:r w:rsidR="00D57164" w:rsidRPr="00005F2E">
        <w:rPr>
          <w:rFonts w:cs="Arial"/>
          <w:sz w:val="22"/>
          <w:szCs w:val="22"/>
        </w:rPr>
        <w:t xml:space="preserve"> the </w:t>
      </w:r>
      <w:r w:rsidRPr="00005F2E">
        <w:rPr>
          <w:rFonts w:cs="Arial"/>
          <w:sz w:val="22"/>
          <w:szCs w:val="22"/>
        </w:rPr>
        <w:t>City of Karratha</w:t>
      </w:r>
      <w:r w:rsidR="00D57164" w:rsidRPr="00005F2E">
        <w:rPr>
          <w:rFonts w:cs="Arial"/>
          <w:sz w:val="22"/>
          <w:szCs w:val="22"/>
        </w:rPr>
        <w:t xml:space="preserve"> by</w:t>
      </w:r>
      <w:r w:rsidRPr="00005F2E">
        <w:rPr>
          <w:rFonts w:cs="Arial"/>
          <w:sz w:val="22"/>
          <w:szCs w:val="22"/>
        </w:rPr>
        <w:t xml:space="preserve"> the</w:t>
      </w:r>
      <w:r w:rsidR="00A50DBB" w:rsidRPr="00005F2E">
        <w:rPr>
          <w:rFonts w:cs="Arial"/>
          <w:sz w:val="22"/>
          <w:szCs w:val="22"/>
        </w:rPr>
        <w:t xml:space="preserve"> requested return date</w:t>
      </w:r>
    </w:p>
    <w:p w:rsidR="00D57164" w:rsidRPr="00005F2E" w:rsidRDefault="00D57164" w:rsidP="00EA6939">
      <w:pPr>
        <w:pStyle w:val="Heading2"/>
        <w:rPr>
          <w:rFonts w:cs="Arial"/>
          <w:sz w:val="22"/>
          <w:szCs w:val="22"/>
        </w:rPr>
      </w:pPr>
      <w:r w:rsidRPr="00005F2E">
        <w:rPr>
          <w:rFonts w:cs="Arial"/>
          <w:sz w:val="22"/>
          <w:szCs w:val="22"/>
        </w:rPr>
        <w:t>Actions by contractors consistent with DAIP outcome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5912"/>
        <w:gridCol w:w="756"/>
      </w:tblGrid>
      <w:tr w:rsidR="00D57164" w:rsidRPr="00005F2E" w:rsidTr="00A50DBB">
        <w:tc>
          <w:tcPr>
            <w:tcW w:w="2348" w:type="dxa"/>
            <w:shd w:val="clear" w:color="auto" w:fill="auto"/>
          </w:tcPr>
          <w:p w:rsidR="00D57164" w:rsidRPr="002D075C" w:rsidRDefault="00D57164" w:rsidP="00191086">
            <w:pPr>
              <w:widowControl w:val="0"/>
              <w:autoSpaceDE w:val="0"/>
              <w:autoSpaceDN w:val="0"/>
              <w:adjustRightInd w:val="0"/>
              <w:rPr>
                <w:rFonts w:cs="Arial"/>
                <w:b/>
                <w:sz w:val="21"/>
                <w:szCs w:val="21"/>
              </w:rPr>
            </w:pPr>
            <w:r w:rsidRPr="002D075C">
              <w:rPr>
                <w:rFonts w:cs="Arial"/>
                <w:b/>
                <w:sz w:val="21"/>
                <w:szCs w:val="21"/>
              </w:rPr>
              <w:t xml:space="preserve">DAIP Outcome </w:t>
            </w:r>
          </w:p>
        </w:tc>
        <w:tc>
          <w:tcPr>
            <w:tcW w:w="6668" w:type="dxa"/>
            <w:gridSpan w:val="2"/>
            <w:shd w:val="clear" w:color="auto" w:fill="auto"/>
          </w:tcPr>
          <w:p w:rsidR="00D57164" w:rsidRPr="002D075C" w:rsidRDefault="00D57164" w:rsidP="00191086">
            <w:pPr>
              <w:widowControl w:val="0"/>
              <w:autoSpaceDE w:val="0"/>
              <w:autoSpaceDN w:val="0"/>
              <w:adjustRightInd w:val="0"/>
              <w:rPr>
                <w:rFonts w:cs="Arial"/>
                <w:b/>
                <w:sz w:val="21"/>
                <w:szCs w:val="21"/>
              </w:rPr>
            </w:pPr>
            <w:r w:rsidRPr="002D075C">
              <w:rPr>
                <w:rFonts w:cs="Arial"/>
                <w:b/>
                <w:sz w:val="21"/>
                <w:szCs w:val="21"/>
              </w:rPr>
              <w:t>Example of actions (Please mark if appropriate)</w:t>
            </w:r>
          </w:p>
        </w:tc>
      </w:tr>
      <w:tr w:rsidR="00D57164" w:rsidRPr="00005F2E" w:rsidTr="00A50DBB">
        <w:tc>
          <w:tcPr>
            <w:tcW w:w="2348" w:type="dxa"/>
            <w:vMerge w:val="restart"/>
            <w:shd w:val="clear" w:color="auto" w:fill="auto"/>
            <w:vAlign w:val="center"/>
          </w:tcPr>
          <w:p w:rsidR="00D57164" w:rsidRPr="002D075C" w:rsidRDefault="00D57164" w:rsidP="00191086">
            <w:pPr>
              <w:widowControl w:val="0"/>
              <w:autoSpaceDE w:val="0"/>
              <w:autoSpaceDN w:val="0"/>
              <w:adjustRightInd w:val="0"/>
              <w:rPr>
                <w:rFonts w:cs="Arial"/>
                <w:sz w:val="21"/>
                <w:szCs w:val="21"/>
              </w:rPr>
            </w:pPr>
            <w:r w:rsidRPr="002D075C">
              <w:rPr>
                <w:rFonts w:eastAsia="Calibri" w:cs="Arial"/>
                <w:sz w:val="21"/>
                <w:szCs w:val="21"/>
              </w:rPr>
              <w:t xml:space="preserve">1. People with disability have the same opportunities as other people to </w:t>
            </w:r>
            <w:r w:rsidRPr="002D075C">
              <w:rPr>
                <w:rFonts w:eastAsia="Calibri" w:cs="Arial"/>
                <w:b/>
                <w:sz w:val="21"/>
                <w:szCs w:val="21"/>
              </w:rPr>
              <w:t>access services and events.</w:t>
            </w: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Ensured contracting and procurement staff were aware of DAIP responsibilities</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Ensured events organised and or promoted were accessible for people with disability</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rPr>
          <w:trHeight w:val="856"/>
        </w:trPr>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Other actions implemented (please describe):</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Not applicable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val="restart"/>
            <w:shd w:val="clear" w:color="auto" w:fill="auto"/>
            <w:vAlign w:val="center"/>
          </w:tcPr>
          <w:p w:rsidR="00D57164" w:rsidRPr="002D075C" w:rsidRDefault="00D57164" w:rsidP="00191086">
            <w:pPr>
              <w:widowControl w:val="0"/>
              <w:autoSpaceDE w:val="0"/>
              <w:autoSpaceDN w:val="0"/>
              <w:adjustRightInd w:val="0"/>
              <w:rPr>
                <w:rFonts w:cs="Arial"/>
                <w:sz w:val="21"/>
                <w:szCs w:val="21"/>
              </w:rPr>
            </w:pPr>
            <w:r w:rsidRPr="002D075C">
              <w:rPr>
                <w:rFonts w:eastAsia="Calibri" w:cs="Arial"/>
                <w:sz w:val="21"/>
                <w:szCs w:val="21"/>
              </w:rPr>
              <w:t xml:space="preserve">2.People with disability have the same opportunities as other people to </w:t>
            </w:r>
            <w:r w:rsidRPr="002D075C">
              <w:rPr>
                <w:rFonts w:eastAsia="Calibri" w:cs="Arial"/>
                <w:b/>
                <w:sz w:val="21"/>
                <w:szCs w:val="21"/>
              </w:rPr>
              <w:t>access buildings and other facilities</w:t>
            </w: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When carrying out work on public buildings or facilities we ensure public access is not obstructed</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Ensured entry and exit ways remain obstruction free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Ensured the correct signage was displayed when work was being undertaken</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rPr>
          <w:trHeight w:val="810"/>
        </w:trPr>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Other actions (please describe):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Not applicable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bl>
    <w:p w:rsidR="002D075C" w:rsidRDefault="002D075C"/>
    <w:p w:rsidR="002D075C" w:rsidRDefault="002D0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5912"/>
        <w:gridCol w:w="756"/>
      </w:tblGrid>
      <w:tr w:rsidR="002D075C" w:rsidRPr="002D075C" w:rsidTr="002B2606">
        <w:tc>
          <w:tcPr>
            <w:tcW w:w="2348" w:type="dxa"/>
            <w:shd w:val="clear" w:color="auto" w:fill="auto"/>
          </w:tcPr>
          <w:p w:rsidR="002D075C" w:rsidRPr="002D075C" w:rsidRDefault="002D075C" w:rsidP="002B2606">
            <w:pPr>
              <w:widowControl w:val="0"/>
              <w:autoSpaceDE w:val="0"/>
              <w:autoSpaceDN w:val="0"/>
              <w:adjustRightInd w:val="0"/>
              <w:rPr>
                <w:rFonts w:cs="Arial"/>
                <w:b/>
                <w:sz w:val="21"/>
                <w:szCs w:val="21"/>
              </w:rPr>
            </w:pPr>
            <w:r w:rsidRPr="002D075C">
              <w:rPr>
                <w:rFonts w:cs="Arial"/>
                <w:b/>
                <w:sz w:val="21"/>
                <w:szCs w:val="21"/>
              </w:rPr>
              <w:t xml:space="preserve">DAIP Outcome </w:t>
            </w:r>
          </w:p>
        </w:tc>
        <w:tc>
          <w:tcPr>
            <w:tcW w:w="6668" w:type="dxa"/>
            <w:gridSpan w:val="2"/>
            <w:shd w:val="clear" w:color="auto" w:fill="auto"/>
          </w:tcPr>
          <w:p w:rsidR="002D075C" w:rsidRPr="002D075C" w:rsidRDefault="002D075C" w:rsidP="002B2606">
            <w:pPr>
              <w:widowControl w:val="0"/>
              <w:autoSpaceDE w:val="0"/>
              <w:autoSpaceDN w:val="0"/>
              <w:adjustRightInd w:val="0"/>
              <w:rPr>
                <w:rFonts w:cs="Arial"/>
                <w:b/>
                <w:sz w:val="21"/>
                <w:szCs w:val="21"/>
              </w:rPr>
            </w:pPr>
            <w:r w:rsidRPr="002D075C">
              <w:rPr>
                <w:rFonts w:cs="Arial"/>
                <w:b/>
                <w:sz w:val="21"/>
                <w:szCs w:val="21"/>
              </w:rPr>
              <w:t>Example of actions (Please mark if appropriate)</w:t>
            </w:r>
          </w:p>
        </w:tc>
      </w:tr>
      <w:tr w:rsidR="00D57164" w:rsidRPr="00005F2E" w:rsidTr="00A50DBB">
        <w:trPr>
          <w:trHeight w:val="558"/>
        </w:trPr>
        <w:tc>
          <w:tcPr>
            <w:tcW w:w="2348" w:type="dxa"/>
            <w:vMerge w:val="restart"/>
            <w:shd w:val="clear" w:color="auto" w:fill="auto"/>
          </w:tcPr>
          <w:p w:rsidR="00D57164" w:rsidRPr="002D075C" w:rsidRDefault="00D57164" w:rsidP="00191086">
            <w:pPr>
              <w:pStyle w:val="Default"/>
              <w:rPr>
                <w:rFonts w:ascii="Arial" w:hAnsi="Arial" w:cs="Arial"/>
                <w:sz w:val="21"/>
                <w:szCs w:val="21"/>
              </w:rPr>
            </w:pPr>
            <w:r w:rsidRPr="002D075C">
              <w:rPr>
                <w:rFonts w:ascii="Arial" w:eastAsia="Calibri" w:hAnsi="Arial" w:cs="Arial"/>
                <w:sz w:val="21"/>
                <w:szCs w:val="21"/>
                <w:lang w:eastAsia="en-US"/>
              </w:rPr>
              <w:t xml:space="preserve">3.People with disability receive information in a format that will enable them to </w:t>
            </w:r>
            <w:r w:rsidRPr="002D075C">
              <w:rPr>
                <w:rFonts w:ascii="Arial" w:eastAsia="Calibri" w:hAnsi="Arial" w:cs="Arial"/>
                <w:b/>
                <w:sz w:val="21"/>
                <w:szCs w:val="21"/>
                <w:lang w:eastAsia="en-US"/>
              </w:rPr>
              <w:t>access information</w:t>
            </w:r>
            <w:r w:rsidRPr="002D075C">
              <w:rPr>
                <w:rFonts w:ascii="Arial" w:eastAsia="Calibri" w:hAnsi="Arial" w:cs="Arial"/>
                <w:sz w:val="21"/>
                <w:szCs w:val="21"/>
                <w:lang w:eastAsia="en-US"/>
              </w:rPr>
              <w:t xml:space="preserve"> as readily as other people are able to access it</w:t>
            </w: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Pursue the State Government Guidelines to Information, Services and Facilities to ensure information is delivered in an accessible format.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bookmarkStart w:id="0" w:name="_GoBack"/>
        <w:bookmarkEnd w:id="0"/>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Ensured information was made available in alternative formats upon request.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Reviewed our website to ensure it was accessible</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Other actions implemented (please describe):</w:t>
            </w:r>
          </w:p>
          <w:p w:rsidR="00D57164" w:rsidRPr="002D075C" w:rsidRDefault="00D57164" w:rsidP="00191086">
            <w:pPr>
              <w:widowControl w:val="0"/>
              <w:autoSpaceDE w:val="0"/>
              <w:autoSpaceDN w:val="0"/>
              <w:adjustRightInd w:val="0"/>
              <w:rPr>
                <w:rFonts w:cs="Arial"/>
                <w:sz w:val="21"/>
                <w:szCs w:val="21"/>
              </w:rPr>
            </w:pPr>
          </w:p>
          <w:p w:rsidR="00D57164" w:rsidRPr="002D075C" w:rsidRDefault="00D57164" w:rsidP="00191086">
            <w:pPr>
              <w:widowControl w:val="0"/>
              <w:autoSpaceDE w:val="0"/>
              <w:autoSpaceDN w:val="0"/>
              <w:adjustRightInd w:val="0"/>
              <w:rPr>
                <w:rFonts w:cs="Arial"/>
                <w:sz w:val="21"/>
                <w:szCs w:val="21"/>
              </w:rPr>
            </w:pP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Not applicable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val="restart"/>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4.  People with disability receive the </w:t>
            </w:r>
            <w:r w:rsidRPr="002D075C">
              <w:rPr>
                <w:rFonts w:cs="Arial"/>
                <w:b/>
                <w:sz w:val="21"/>
                <w:szCs w:val="21"/>
              </w:rPr>
              <w:t>same level and quality of service</w:t>
            </w:r>
            <w:r w:rsidRPr="002D075C">
              <w:rPr>
                <w:rFonts w:cs="Arial"/>
                <w:sz w:val="21"/>
                <w:szCs w:val="21"/>
              </w:rPr>
              <w:t xml:space="preserve"> from staff as other people receive.</w:t>
            </w: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Improved staff awareness of disability and access issues and improve skills to provide a good service to people with disability.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Staff was provided with training to assist with customer service.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Accessibility information is regularly reviewed and readily available to staff.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Other actions implemented (please describe):</w:t>
            </w:r>
          </w:p>
          <w:p w:rsidR="00D57164" w:rsidRPr="002D075C" w:rsidRDefault="00D57164" w:rsidP="00191086">
            <w:pPr>
              <w:widowControl w:val="0"/>
              <w:autoSpaceDE w:val="0"/>
              <w:autoSpaceDN w:val="0"/>
              <w:adjustRightInd w:val="0"/>
              <w:rPr>
                <w:rFonts w:cs="Arial"/>
                <w:sz w:val="21"/>
                <w:szCs w:val="21"/>
              </w:rPr>
            </w:pPr>
          </w:p>
          <w:p w:rsidR="00D57164" w:rsidRPr="002D075C" w:rsidRDefault="00D57164" w:rsidP="00191086">
            <w:pPr>
              <w:widowControl w:val="0"/>
              <w:autoSpaceDE w:val="0"/>
              <w:autoSpaceDN w:val="0"/>
              <w:adjustRightInd w:val="0"/>
              <w:rPr>
                <w:rFonts w:cs="Arial"/>
                <w:sz w:val="21"/>
                <w:szCs w:val="21"/>
              </w:rPr>
            </w:pP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Not applicable</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val="restart"/>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eastAsia="Calibri" w:cs="Arial"/>
                <w:sz w:val="21"/>
                <w:szCs w:val="21"/>
              </w:rPr>
              <w:t>5.</w:t>
            </w:r>
            <w:r w:rsidR="00193B0D" w:rsidRPr="002D075C">
              <w:rPr>
                <w:rFonts w:eastAsia="Calibri" w:cs="Arial"/>
                <w:sz w:val="21"/>
                <w:szCs w:val="21"/>
              </w:rPr>
              <w:t xml:space="preserve"> </w:t>
            </w:r>
            <w:r w:rsidRPr="002D075C">
              <w:rPr>
                <w:rFonts w:eastAsia="Calibri" w:cs="Arial"/>
                <w:sz w:val="21"/>
                <w:szCs w:val="21"/>
              </w:rPr>
              <w:t xml:space="preserve">People with disability have the same opportunities as other people to </w:t>
            </w:r>
            <w:r w:rsidRPr="002D075C">
              <w:rPr>
                <w:rFonts w:eastAsia="Calibri" w:cs="Arial"/>
                <w:b/>
                <w:sz w:val="21"/>
                <w:szCs w:val="21"/>
              </w:rPr>
              <w:t>make complaints.</w:t>
            </w: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Accept complaints in a variety of formats such as by telephone, email, written or in person.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Have grievance mechanism processes available to meet the needs of people with disability.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Ensured that complaints policy and procedure are accessible for people with disability.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Other actions implemented (please describe):</w:t>
            </w:r>
          </w:p>
          <w:p w:rsidR="00D57164" w:rsidRPr="002D075C" w:rsidRDefault="00D57164" w:rsidP="00191086">
            <w:pPr>
              <w:widowControl w:val="0"/>
              <w:autoSpaceDE w:val="0"/>
              <w:autoSpaceDN w:val="0"/>
              <w:adjustRightInd w:val="0"/>
              <w:rPr>
                <w:rFonts w:cs="Arial"/>
                <w:sz w:val="21"/>
                <w:szCs w:val="21"/>
              </w:rPr>
            </w:pPr>
          </w:p>
          <w:p w:rsidR="00D57164" w:rsidRPr="002D075C" w:rsidRDefault="00D57164" w:rsidP="00191086">
            <w:pPr>
              <w:widowControl w:val="0"/>
              <w:autoSpaceDE w:val="0"/>
              <w:autoSpaceDN w:val="0"/>
              <w:adjustRightInd w:val="0"/>
              <w:rPr>
                <w:rFonts w:cs="Arial"/>
                <w:sz w:val="21"/>
                <w:szCs w:val="21"/>
              </w:rPr>
            </w:pP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Not applicable</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val="restart"/>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eastAsia="Calibri" w:cs="Arial"/>
                <w:sz w:val="21"/>
                <w:szCs w:val="21"/>
              </w:rPr>
              <w:t>6.</w:t>
            </w:r>
            <w:r w:rsidR="00193B0D" w:rsidRPr="002D075C">
              <w:rPr>
                <w:rFonts w:eastAsia="Calibri" w:cs="Arial"/>
                <w:sz w:val="21"/>
                <w:szCs w:val="21"/>
              </w:rPr>
              <w:t xml:space="preserve"> </w:t>
            </w:r>
            <w:r w:rsidRPr="002D075C">
              <w:rPr>
                <w:rFonts w:eastAsia="Calibri" w:cs="Arial"/>
                <w:sz w:val="21"/>
                <w:szCs w:val="21"/>
              </w:rPr>
              <w:t xml:space="preserve">People with disability have the same opportunities as other people to </w:t>
            </w:r>
            <w:r w:rsidRPr="002D075C">
              <w:rPr>
                <w:rFonts w:eastAsia="Calibri" w:cs="Arial"/>
                <w:b/>
                <w:sz w:val="21"/>
                <w:szCs w:val="21"/>
              </w:rPr>
              <w:t>participate in any public consultation.</w:t>
            </w: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Making sure the consultation process is held in an accessible venue</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Ensure information is available in alternative formats (if required) including AUSLAN interpreters.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Other actions implemented (please describe):</w:t>
            </w:r>
          </w:p>
          <w:p w:rsidR="00D57164" w:rsidRPr="002D075C" w:rsidRDefault="00D57164" w:rsidP="00191086">
            <w:pPr>
              <w:widowControl w:val="0"/>
              <w:autoSpaceDE w:val="0"/>
              <w:autoSpaceDN w:val="0"/>
              <w:adjustRightInd w:val="0"/>
              <w:rPr>
                <w:rFonts w:cs="Arial"/>
                <w:sz w:val="21"/>
                <w:szCs w:val="21"/>
              </w:rPr>
            </w:pPr>
          </w:p>
          <w:p w:rsidR="00D57164" w:rsidRPr="002D075C" w:rsidRDefault="00D57164" w:rsidP="00191086">
            <w:pPr>
              <w:widowControl w:val="0"/>
              <w:autoSpaceDE w:val="0"/>
              <w:autoSpaceDN w:val="0"/>
              <w:adjustRightInd w:val="0"/>
              <w:rPr>
                <w:rFonts w:cs="Arial"/>
                <w:sz w:val="21"/>
                <w:szCs w:val="21"/>
              </w:rPr>
            </w:pP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Not applicable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val="restart"/>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eastAsia="Calibri" w:cs="Arial"/>
                <w:sz w:val="21"/>
                <w:szCs w:val="21"/>
              </w:rPr>
              <w:t>7.</w:t>
            </w:r>
            <w:r w:rsidR="00193B0D" w:rsidRPr="002D075C">
              <w:rPr>
                <w:rFonts w:eastAsia="Calibri" w:cs="Arial"/>
                <w:sz w:val="21"/>
                <w:szCs w:val="21"/>
              </w:rPr>
              <w:t xml:space="preserve"> </w:t>
            </w:r>
            <w:r w:rsidRPr="002D075C">
              <w:rPr>
                <w:rFonts w:eastAsia="Calibri" w:cs="Arial"/>
                <w:sz w:val="21"/>
                <w:szCs w:val="21"/>
              </w:rPr>
              <w:t xml:space="preserve">People with disability have the same opportunities as other people </w:t>
            </w:r>
            <w:r w:rsidRPr="002D075C">
              <w:rPr>
                <w:rFonts w:eastAsia="Calibri" w:cs="Arial"/>
                <w:b/>
                <w:sz w:val="21"/>
                <w:szCs w:val="21"/>
              </w:rPr>
              <w:t xml:space="preserve">to obtain and maintain employment </w:t>
            </w:r>
            <w:r w:rsidRPr="002D075C">
              <w:rPr>
                <w:rFonts w:eastAsia="Calibri" w:cs="Arial"/>
                <w:sz w:val="21"/>
                <w:szCs w:val="21"/>
              </w:rPr>
              <w:t>with a public authority.</w:t>
            </w: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Providing job related information in alternative formats upon request.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Holding the interview in an accessible venue.</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Continue to improve the attraction, recruitment and retention of employees with disability.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Other actions implemented (please describe):</w:t>
            </w:r>
          </w:p>
          <w:p w:rsidR="00D57164" w:rsidRPr="002D075C" w:rsidRDefault="00D57164" w:rsidP="00191086">
            <w:pPr>
              <w:widowControl w:val="0"/>
              <w:autoSpaceDE w:val="0"/>
              <w:autoSpaceDN w:val="0"/>
              <w:adjustRightInd w:val="0"/>
              <w:rPr>
                <w:rFonts w:cs="Arial"/>
                <w:sz w:val="21"/>
                <w:szCs w:val="21"/>
              </w:rPr>
            </w:pPr>
          </w:p>
          <w:p w:rsidR="00D57164" w:rsidRPr="002D075C" w:rsidRDefault="00D57164" w:rsidP="00191086">
            <w:pPr>
              <w:widowControl w:val="0"/>
              <w:autoSpaceDE w:val="0"/>
              <w:autoSpaceDN w:val="0"/>
              <w:adjustRightInd w:val="0"/>
              <w:rPr>
                <w:rFonts w:cs="Arial"/>
                <w:sz w:val="21"/>
                <w:szCs w:val="21"/>
              </w:rPr>
            </w:pP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p>
        </w:tc>
      </w:tr>
      <w:tr w:rsidR="00D57164" w:rsidRPr="00005F2E" w:rsidTr="00A50DBB">
        <w:tc>
          <w:tcPr>
            <w:tcW w:w="2348" w:type="dxa"/>
            <w:vMerge/>
            <w:shd w:val="clear" w:color="auto" w:fill="auto"/>
          </w:tcPr>
          <w:p w:rsidR="00D57164" w:rsidRPr="002D075C" w:rsidRDefault="00D57164" w:rsidP="00191086">
            <w:pPr>
              <w:widowControl w:val="0"/>
              <w:autoSpaceDE w:val="0"/>
              <w:autoSpaceDN w:val="0"/>
              <w:adjustRightInd w:val="0"/>
              <w:rPr>
                <w:rFonts w:cs="Arial"/>
                <w:sz w:val="21"/>
                <w:szCs w:val="21"/>
              </w:rPr>
            </w:pPr>
          </w:p>
        </w:tc>
        <w:tc>
          <w:tcPr>
            <w:tcW w:w="5912" w:type="dxa"/>
            <w:shd w:val="clear" w:color="auto" w:fill="auto"/>
          </w:tcPr>
          <w:p w:rsidR="00D57164" w:rsidRPr="002D075C" w:rsidRDefault="00D57164" w:rsidP="00191086">
            <w:pPr>
              <w:widowControl w:val="0"/>
              <w:autoSpaceDE w:val="0"/>
              <w:autoSpaceDN w:val="0"/>
              <w:adjustRightInd w:val="0"/>
              <w:rPr>
                <w:rFonts w:cs="Arial"/>
                <w:sz w:val="21"/>
                <w:szCs w:val="21"/>
              </w:rPr>
            </w:pPr>
            <w:r w:rsidRPr="002D075C">
              <w:rPr>
                <w:rFonts w:cs="Arial"/>
                <w:sz w:val="21"/>
                <w:szCs w:val="21"/>
              </w:rPr>
              <w:t xml:space="preserve">Not applicable. </w:t>
            </w:r>
          </w:p>
        </w:tc>
        <w:tc>
          <w:tcPr>
            <w:tcW w:w="756" w:type="dxa"/>
            <w:shd w:val="clear" w:color="auto" w:fill="auto"/>
            <w:vAlign w:val="center"/>
          </w:tcPr>
          <w:p w:rsidR="00D57164" w:rsidRPr="002D075C" w:rsidRDefault="00D57164" w:rsidP="00191086">
            <w:pPr>
              <w:widowControl w:val="0"/>
              <w:autoSpaceDE w:val="0"/>
              <w:autoSpaceDN w:val="0"/>
              <w:adjustRightInd w:val="0"/>
              <w:jc w:val="center"/>
              <w:rPr>
                <w:rFonts w:cs="Arial"/>
                <w:sz w:val="21"/>
                <w:szCs w:val="21"/>
              </w:rPr>
            </w:pPr>
            <w:r w:rsidRPr="002D075C">
              <w:rPr>
                <w:rFonts w:eastAsia="Calibri" w:cs="Arial"/>
                <w:sz w:val="21"/>
                <w:szCs w:val="21"/>
              </w:rPr>
              <w:fldChar w:fldCharType="begin">
                <w:ffData>
                  <w:name w:val="Check1"/>
                  <w:enabled/>
                  <w:calcOnExit w:val="0"/>
                  <w:checkBox>
                    <w:size w:val="20"/>
                    <w:default w:val="0"/>
                  </w:checkBox>
                </w:ffData>
              </w:fldChar>
            </w:r>
            <w:r w:rsidRPr="002D075C">
              <w:rPr>
                <w:rFonts w:eastAsia="Calibri" w:cs="Arial"/>
                <w:sz w:val="21"/>
                <w:szCs w:val="21"/>
              </w:rPr>
              <w:instrText xml:space="preserve"> FORMCHECKBOX </w:instrText>
            </w:r>
            <w:r w:rsidR="00B42162" w:rsidRPr="002D075C">
              <w:rPr>
                <w:rFonts w:eastAsia="Calibri" w:cs="Arial"/>
                <w:sz w:val="21"/>
                <w:szCs w:val="21"/>
              </w:rPr>
            </w:r>
            <w:r w:rsidR="00B42162" w:rsidRPr="002D075C">
              <w:rPr>
                <w:rFonts w:eastAsia="Calibri" w:cs="Arial"/>
                <w:sz w:val="21"/>
                <w:szCs w:val="21"/>
              </w:rPr>
              <w:fldChar w:fldCharType="separate"/>
            </w:r>
            <w:r w:rsidRPr="002D075C">
              <w:rPr>
                <w:rFonts w:eastAsia="Calibri" w:cs="Arial"/>
                <w:sz w:val="21"/>
                <w:szCs w:val="21"/>
              </w:rPr>
              <w:fldChar w:fldCharType="end"/>
            </w:r>
          </w:p>
        </w:tc>
      </w:tr>
    </w:tbl>
    <w:p w:rsidR="00807467" w:rsidRPr="00005F2E" w:rsidRDefault="00807467">
      <w:pPr>
        <w:rPr>
          <w:rFonts w:cs="Arial"/>
          <w:sz w:val="22"/>
          <w:szCs w:val="22"/>
        </w:rPr>
      </w:pPr>
    </w:p>
    <w:sectPr w:rsidR="00807467" w:rsidRPr="00005F2E" w:rsidSect="00005F2E">
      <w:headerReference w:type="default" r:id="rId6"/>
      <w:footerReference w:type="default" r:id="rId7"/>
      <w:pgSz w:w="11906" w:h="16838" w:code="9"/>
      <w:pgMar w:top="1191" w:right="1440" w:bottom="851" w:left="1440"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162" w:rsidRDefault="00B42162" w:rsidP="00550C0D">
      <w:r>
        <w:separator/>
      </w:r>
    </w:p>
  </w:endnote>
  <w:endnote w:type="continuationSeparator" w:id="0">
    <w:p w:rsidR="00B42162" w:rsidRDefault="00B42162" w:rsidP="0055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55">
    <w:altName w:val="Univers 5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B" w:rsidRPr="002D075C" w:rsidRDefault="00A50DBB" w:rsidP="002D075C">
    <w:pPr>
      <w:pStyle w:val="Footer"/>
      <w:rPr>
        <w:sz w:val="20"/>
      </w:rPr>
    </w:pPr>
    <w:r w:rsidRPr="002D075C">
      <w:rPr>
        <w:sz w:val="20"/>
      </w:rPr>
      <w:ptab w:relativeTo="margin" w:alignment="center" w:leader="none"/>
    </w:r>
    <w:r w:rsidRPr="002D075C">
      <w:rPr>
        <w:sz w:val="20"/>
      </w:rPr>
      <w:ptab w:relativeTo="margin" w:alignment="right" w:leader="none"/>
    </w:r>
    <w:r w:rsidRPr="002D075C">
      <w:rPr>
        <w:sz w:val="20"/>
      </w:rPr>
      <w:t xml:space="preserve">Page </w:t>
    </w:r>
    <w:r w:rsidRPr="002D075C">
      <w:rPr>
        <w:bCs/>
        <w:sz w:val="20"/>
      </w:rPr>
      <w:fldChar w:fldCharType="begin"/>
    </w:r>
    <w:r w:rsidRPr="002D075C">
      <w:rPr>
        <w:bCs/>
        <w:sz w:val="20"/>
      </w:rPr>
      <w:instrText xml:space="preserve"> PAGE  \* Arabic  \* MERGEFORMAT </w:instrText>
    </w:r>
    <w:r w:rsidRPr="002D075C">
      <w:rPr>
        <w:bCs/>
        <w:sz w:val="20"/>
      </w:rPr>
      <w:fldChar w:fldCharType="separate"/>
    </w:r>
    <w:r w:rsidR="0097767A">
      <w:rPr>
        <w:bCs/>
        <w:noProof/>
        <w:sz w:val="20"/>
      </w:rPr>
      <w:t>2</w:t>
    </w:r>
    <w:r w:rsidRPr="002D075C">
      <w:rPr>
        <w:bCs/>
        <w:sz w:val="20"/>
      </w:rPr>
      <w:fldChar w:fldCharType="end"/>
    </w:r>
    <w:r w:rsidRPr="002D075C">
      <w:rPr>
        <w:sz w:val="20"/>
      </w:rPr>
      <w:t xml:space="preserve"> of </w:t>
    </w:r>
    <w:r w:rsidRPr="002D075C">
      <w:rPr>
        <w:bCs/>
        <w:sz w:val="20"/>
      </w:rPr>
      <w:fldChar w:fldCharType="begin"/>
    </w:r>
    <w:r w:rsidRPr="002D075C">
      <w:rPr>
        <w:bCs/>
        <w:sz w:val="20"/>
      </w:rPr>
      <w:instrText xml:space="preserve"> NUMPAGES  \* Arabic  \* MERGEFORMAT </w:instrText>
    </w:r>
    <w:r w:rsidRPr="002D075C">
      <w:rPr>
        <w:bCs/>
        <w:sz w:val="20"/>
      </w:rPr>
      <w:fldChar w:fldCharType="separate"/>
    </w:r>
    <w:r w:rsidR="0097767A">
      <w:rPr>
        <w:bCs/>
        <w:noProof/>
        <w:sz w:val="20"/>
      </w:rPr>
      <w:t>2</w:t>
    </w:r>
    <w:r w:rsidRPr="002D075C">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162" w:rsidRDefault="00B42162" w:rsidP="00550C0D">
      <w:r>
        <w:separator/>
      </w:r>
    </w:p>
  </w:footnote>
  <w:footnote w:type="continuationSeparator" w:id="0">
    <w:p w:rsidR="00B42162" w:rsidRDefault="00B42162" w:rsidP="0055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B" w:rsidRDefault="00005F2E" w:rsidP="00180DDC">
    <w:pPr>
      <w:pStyle w:val="Header"/>
      <w:rPr>
        <w:sz w:val="28"/>
        <w:szCs w:val="28"/>
      </w:rPr>
    </w:pPr>
    <w:r>
      <w:rPr>
        <w:noProof/>
      </w:rPr>
      <w:drawing>
        <wp:anchor distT="0" distB="0" distL="114300" distR="114300" simplePos="0" relativeHeight="251658240" behindDoc="0" locked="0" layoutInCell="1" allowOverlap="1" wp14:anchorId="4DD79459" wp14:editId="6263057A">
          <wp:simplePos x="0" y="0"/>
          <wp:positionH relativeFrom="column">
            <wp:posOffset>-57785</wp:posOffset>
          </wp:positionH>
          <wp:positionV relativeFrom="paragraph">
            <wp:posOffset>196215</wp:posOffset>
          </wp:positionV>
          <wp:extent cx="1331595" cy="790575"/>
          <wp:effectExtent l="0" t="0" r="190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K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790575"/>
                  </a:xfrm>
                  <a:prstGeom prst="rect">
                    <a:avLst/>
                  </a:prstGeom>
                </pic:spPr>
              </pic:pic>
            </a:graphicData>
          </a:graphic>
          <wp14:sizeRelH relativeFrom="margin">
            <wp14:pctWidth>0</wp14:pctWidth>
          </wp14:sizeRelH>
          <wp14:sizeRelV relativeFrom="margin">
            <wp14:pctHeight>0</wp14:pctHeight>
          </wp14:sizeRelV>
        </wp:anchor>
      </w:drawing>
    </w:r>
    <w:r w:rsidR="00180DDC" w:rsidRPr="00A50DBB">
      <w:rPr>
        <w:sz w:val="28"/>
        <w:szCs w:val="28"/>
      </w:rPr>
      <w:ptab w:relativeTo="margin" w:alignment="center" w:leader="none"/>
    </w:r>
  </w:p>
  <w:p w:rsidR="00005F2E" w:rsidRDefault="00005F2E" w:rsidP="00005F2E">
    <w:pPr>
      <w:pStyle w:val="Header"/>
      <w:tabs>
        <w:tab w:val="clear" w:pos="4513"/>
      </w:tabs>
      <w:jc w:val="right"/>
      <w:rPr>
        <w:b/>
        <w:sz w:val="36"/>
        <w:szCs w:val="36"/>
      </w:rPr>
    </w:pPr>
  </w:p>
  <w:p w:rsidR="00180DDC" w:rsidRPr="00005F2E" w:rsidRDefault="00005F2E" w:rsidP="00005F2E">
    <w:pPr>
      <w:pStyle w:val="Header"/>
      <w:tabs>
        <w:tab w:val="clear" w:pos="4513"/>
      </w:tabs>
      <w:jc w:val="right"/>
      <w:rPr>
        <w:b/>
        <w:sz w:val="32"/>
        <w:szCs w:val="32"/>
      </w:rPr>
    </w:pPr>
    <w:r w:rsidRPr="00005F2E">
      <w:rPr>
        <w:b/>
        <w:sz w:val="32"/>
        <w:szCs w:val="32"/>
      </w:rPr>
      <w:t xml:space="preserve">DISABILITY ACCESS AND INCLUSION PLAN </w:t>
    </w:r>
  </w:p>
  <w:p w:rsidR="00180DDC" w:rsidRPr="00005F2E" w:rsidRDefault="00005F2E" w:rsidP="00005F2E">
    <w:pPr>
      <w:pStyle w:val="Header"/>
      <w:jc w:val="right"/>
      <w:rPr>
        <w:b/>
        <w:sz w:val="36"/>
        <w:szCs w:val="36"/>
      </w:rPr>
    </w:pPr>
    <w:r w:rsidRPr="00005F2E">
      <w:rPr>
        <w:b/>
        <w:sz w:val="32"/>
        <w:szCs w:val="32"/>
      </w:rPr>
      <w:t>CONTRACTOR PROGRESS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64"/>
    <w:rsid w:val="00005F2E"/>
    <w:rsid w:val="001373F8"/>
    <w:rsid w:val="00180DDC"/>
    <w:rsid w:val="00193B0D"/>
    <w:rsid w:val="002735F9"/>
    <w:rsid w:val="002D075C"/>
    <w:rsid w:val="00331D12"/>
    <w:rsid w:val="003D554F"/>
    <w:rsid w:val="00442082"/>
    <w:rsid w:val="00550C0D"/>
    <w:rsid w:val="0056564B"/>
    <w:rsid w:val="005C6DA4"/>
    <w:rsid w:val="00642965"/>
    <w:rsid w:val="007A3115"/>
    <w:rsid w:val="00807467"/>
    <w:rsid w:val="008814BD"/>
    <w:rsid w:val="0097767A"/>
    <w:rsid w:val="00A50DBB"/>
    <w:rsid w:val="00B42162"/>
    <w:rsid w:val="00D57164"/>
    <w:rsid w:val="00EA6939"/>
    <w:rsid w:val="00EE2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86117-5EF7-4978-8E2C-1FE80FC8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164"/>
    <w:pPr>
      <w:spacing w:after="0" w:line="240" w:lineRule="auto"/>
    </w:pPr>
    <w:rPr>
      <w:rFonts w:ascii="Arial" w:eastAsia="Times New Roman" w:hAnsi="Arial" w:cs="Times New Roman"/>
      <w:sz w:val="24"/>
      <w:szCs w:val="20"/>
      <w:lang w:eastAsia="en-AU"/>
    </w:rPr>
  </w:style>
  <w:style w:type="paragraph" w:styleId="Heading1">
    <w:name w:val="heading 1"/>
    <w:basedOn w:val="Normal"/>
    <w:next w:val="Normal"/>
    <w:link w:val="Heading1Char"/>
    <w:uiPriority w:val="9"/>
    <w:qFormat/>
    <w:rsid w:val="00EA6939"/>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A6939"/>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57164"/>
    <w:pPr>
      <w:widowControl w:val="0"/>
      <w:autoSpaceDE w:val="0"/>
      <w:autoSpaceDN w:val="0"/>
      <w:adjustRightInd w:val="0"/>
      <w:spacing w:after="0" w:line="240" w:lineRule="auto"/>
    </w:pPr>
    <w:rPr>
      <w:rFonts w:ascii="Univers 55" w:eastAsia="Times New Roman" w:hAnsi="Univers 55" w:cs="Univers 55"/>
      <w:color w:val="000000"/>
      <w:sz w:val="24"/>
      <w:szCs w:val="24"/>
      <w:lang w:eastAsia="en-AU"/>
    </w:rPr>
  </w:style>
  <w:style w:type="character" w:customStyle="1" w:styleId="DefaultChar">
    <w:name w:val="Default Char"/>
    <w:link w:val="Default"/>
    <w:rsid w:val="00D57164"/>
    <w:rPr>
      <w:rFonts w:ascii="Univers 55" w:eastAsia="Times New Roman" w:hAnsi="Univers 55" w:cs="Univers 55"/>
      <w:color w:val="000000"/>
      <w:sz w:val="24"/>
      <w:szCs w:val="24"/>
      <w:lang w:eastAsia="en-AU"/>
    </w:rPr>
  </w:style>
  <w:style w:type="paragraph" w:styleId="Header">
    <w:name w:val="header"/>
    <w:basedOn w:val="Normal"/>
    <w:link w:val="HeaderChar"/>
    <w:uiPriority w:val="99"/>
    <w:unhideWhenUsed/>
    <w:rsid w:val="00550C0D"/>
    <w:pPr>
      <w:tabs>
        <w:tab w:val="center" w:pos="4513"/>
        <w:tab w:val="right" w:pos="9026"/>
      </w:tabs>
    </w:pPr>
  </w:style>
  <w:style w:type="character" w:customStyle="1" w:styleId="HeaderChar">
    <w:name w:val="Header Char"/>
    <w:basedOn w:val="DefaultParagraphFont"/>
    <w:link w:val="Header"/>
    <w:uiPriority w:val="99"/>
    <w:rsid w:val="00550C0D"/>
    <w:rPr>
      <w:rFonts w:ascii="Arial" w:eastAsia="Times New Roman" w:hAnsi="Arial" w:cs="Times New Roman"/>
      <w:sz w:val="24"/>
      <w:szCs w:val="20"/>
      <w:lang w:eastAsia="en-AU"/>
    </w:rPr>
  </w:style>
  <w:style w:type="paragraph" w:styleId="Footer">
    <w:name w:val="footer"/>
    <w:basedOn w:val="Normal"/>
    <w:link w:val="FooterChar"/>
    <w:uiPriority w:val="99"/>
    <w:unhideWhenUsed/>
    <w:rsid w:val="00550C0D"/>
    <w:pPr>
      <w:tabs>
        <w:tab w:val="center" w:pos="4513"/>
        <w:tab w:val="right" w:pos="9026"/>
      </w:tabs>
    </w:pPr>
  </w:style>
  <w:style w:type="character" w:customStyle="1" w:styleId="FooterChar">
    <w:name w:val="Footer Char"/>
    <w:basedOn w:val="DefaultParagraphFont"/>
    <w:link w:val="Footer"/>
    <w:uiPriority w:val="99"/>
    <w:rsid w:val="00550C0D"/>
    <w:rPr>
      <w:rFonts w:ascii="Arial" w:eastAsia="Times New Roman" w:hAnsi="Arial" w:cs="Times New Roman"/>
      <w:sz w:val="24"/>
      <w:szCs w:val="20"/>
      <w:lang w:eastAsia="en-AU"/>
    </w:rPr>
  </w:style>
  <w:style w:type="character" w:customStyle="1" w:styleId="Heading1Char">
    <w:name w:val="Heading 1 Char"/>
    <w:basedOn w:val="DefaultParagraphFont"/>
    <w:link w:val="Heading1"/>
    <w:uiPriority w:val="9"/>
    <w:rsid w:val="00EA6939"/>
    <w:rPr>
      <w:rFonts w:ascii="Arial" w:eastAsiaTheme="majorEastAsia" w:hAnsi="Arial" w:cstheme="majorBidi"/>
      <w:b/>
      <w:bCs/>
      <w:sz w:val="32"/>
      <w:szCs w:val="28"/>
      <w:lang w:eastAsia="en-AU"/>
    </w:rPr>
  </w:style>
  <w:style w:type="character" w:customStyle="1" w:styleId="Heading2Char">
    <w:name w:val="Heading 2 Char"/>
    <w:basedOn w:val="DefaultParagraphFont"/>
    <w:link w:val="Heading2"/>
    <w:uiPriority w:val="9"/>
    <w:rsid w:val="00EA6939"/>
    <w:rPr>
      <w:rFonts w:ascii="Arial" w:eastAsiaTheme="majorEastAsia" w:hAnsi="Arial" w:cstheme="majorBidi"/>
      <w:b/>
      <w:bCs/>
      <w:sz w:val="28"/>
      <w:szCs w:val="26"/>
      <w:lang w:eastAsia="en-AU"/>
    </w:rPr>
  </w:style>
  <w:style w:type="table" w:styleId="TableGrid">
    <w:name w:val="Table Grid"/>
    <w:basedOn w:val="TableNormal"/>
    <w:uiPriority w:val="59"/>
    <w:rsid w:val="0018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0D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B300EB1-C3FA-4C71-A7DB-0216BB3FF32D}"/>
      </w:docPartPr>
      <w:docPartBody>
        <w:p w:rsidR="00AA67B9" w:rsidRDefault="00726371">
          <w:r w:rsidRPr="005764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55">
    <w:altName w:val="Univers 5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71"/>
    <w:rsid w:val="00236491"/>
    <w:rsid w:val="00726371"/>
    <w:rsid w:val="00AA6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D8C445B1464DB583825A92C0C7420D">
    <w:name w:val="3BD8C445B1464DB583825A92C0C7420D"/>
    <w:rsid w:val="00726371"/>
  </w:style>
  <w:style w:type="character" w:styleId="PlaceholderText">
    <w:name w:val="Placeholder Text"/>
    <w:basedOn w:val="DefaultParagraphFont"/>
    <w:uiPriority w:val="99"/>
    <w:semiHidden/>
    <w:rsid w:val="00726371"/>
    <w:rPr>
      <w:color w:val="808080"/>
    </w:rPr>
  </w:style>
  <w:style w:type="paragraph" w:customStyle="1" w:styleId="64532AE99FE44F59B604D4D876AE2F8A">
    <w:name w:val="64532AE99FE44F59B604D4D876AE2F8A"/>
    <w:rsid w:val="00726371"/>
  </w:style>
  <w:style w:type="paragraph" w:customStyle="1" w:styleId="039FBEE8ED4C42D18AF87C25A457F7D8">
    <w:name w:val="039FBEE8ED4C42D18AF87C25A457F7D8"/>
    <w:rsid w:val="00726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Daniells</dc:creator>
  <cp:lastModifiedBy>Linda Franssen</cp:lastModifiedBy>
  <cp:revision>2</cp:revision>
  <dcterms:created xsi:type="dcterms:W3CDTF">2016-04-12T01:43:00Z</dcterms:created>
  <dcterms:modified xsi:type="dcterms:W3CDTF">2016-04-12T01:43:00Z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